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3952"/>
        <w:gridCol w:w="4405"/>
      </w:tblGrid>
      <w:tr w:rsidR="00FC520A" w:rsidRPr="00BE2AAE" w:rsidTr="00496E0A">
        <w:trPr>
          <w:trHeight w:val="624"/>
        </w:trPr>
        <w:tc>
          <w:tcPr>
            <w:tcW w:w="10031" w:type="dxa"/>
            <w:gridSpan w:val="3"/>
            <w:vAlign w:val="center"/>
          </w:tcPr>
          <w:p w:rsidR="00FC520A" w:rsidRPr="00BE2AAE" w:rsidRDefault="00FC520A" w:rsidP="00496E0A">
            <w:pPr>
              <w:jc w:val="center"/>
              <w:rPr>
                <w:rFonts w:asciiTheme="minorEastAsia" w:eastAsiaTheme="minorEastAsia" w:hAnsiTheme="minorEastAsia" w:cs="微软雅黑"/>
                <w:sz w:val="36"/>
                <w:szCs w:val="36"/>
              </w:rPr>
            </w:pPr>
            <w:r w:rsidRPr="00BE2AAE">
              <w:rPr>
                <w:rFonts w:asciiTheme="minorEastAsia" w:eastAsiaTheme="minorEastAsia" w:hAnsiTheme="minorEastAsia" w:cs="微软雅黑" w:hint="eastAsia"/>
                <w:sz w:val="36"/>
                <w:szCs w:val="36"/>
              </w:rPr>
              <w:t>会议日程（拟）</w:t>
            </w:r>
          </w:p>
        </w:tc>
      </w:tr>
      <w:tr w:rsidR="00FC520A" w:rsidRPr="00BE2AAE" w:rsidTr="00496E0A">
        <w:trPr>
          <w:trHeight w:hRule="exact" w:val="510"/>
        </w:trPr>
        <w:tc>
          <w:tcPr>
            <w:tcW w:w="10031" w:type="dxa"/>
            <w:gridSpan w:val="3"/>
            <w:shd w:val="clear" w:color="auto" w:fill="DDD9C4"/>
            <w:vAlign w:val="center"/>
          </w:tcPr>
          <w:p w:rsidR="00FC520A" w:rsidRPr="00BE2AAE" w:rsidRDefault="00FC520A" w:rsidP="00496E0A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b/>
              </w:rPr>
            </w:pPr>
            <w:r w:rsidRPr="00BE2AAE">
              <w:rPr>
                <w:rFonts w:asciiTheme="minorEastAsia" w:eastAsiaTheme="minorEastAsia" w:hAnsiTheme="minorEastAsia" w:cs="微软雅黑" w:hint="eastAsia"/>
                <w:b/>
              </w:rPr>
              <w:t>5月24日（周四）</w:t>
            </w:r>
          </w:p>
        </w:tc>
      </w:tr>
      <w:tr w:rsidR="00FC520A" w:rsidRPr="00BE2AAE" w:rsidTr="00496E0A">
        <w:trPr>
          <w:trHeight w:hRule="exact" w:val="454"/>
        </w:trPr>
        <w:tc>
          <w:tcPr>
            <w:tcW w:w="1674" w:type="dxa"/>
            <w:vAlign w:val="center"/>
          </w:tcPr>
          <w:p w:rsidR="00FC520A" w:rsidRPr="00BE2AAE" w:rsidRDefault="00FC520A" w:rsidP="00496E0A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8:30—9:00</w:t>
            </w:r>
          </w:p>
        </w:tc>
        <w:tc>
          <w:tcPr>
            <w:tcW w:w="8357" w:type="dxa"/>
            <w:gridSpan w:val="2"/>
            <w:vAlign w:val="center"/>
          </w:tcPr>
          <w:p w:rsidR="00FC520A" w:rsidRPr="00BE2AAE" w:rsidRDefault="00FC520A" w:rsidP="00496E0A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签到</w:t>
            </w:r>
          </w:p>
        </w:tc>
      </w:tr>
      <w:tr w:rsidR="00FC520A" w:rsidRPr="00BE2AAE" w:rsidTr="00A23EE0">
        <w:trPr>
          <w:trHeight w:hRule="exact" w:val="624"/>
        </w:trPr>
        <w:tc>
          <w:tcPr>
            <w:tcW w:w="1674" w:type="dxa"/>
            <w:vAlign w:val="center"/>
          </w:tcPr>
          <w:p w:rsidR="00FC520A" w:rsidRPr="00BE2AAE" w:rsidRDefault="00FC520A" w:rsidP="00496E0A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9:00-9:05</w:t>
            </w:r>
          </w:p>
        </w:tc>
        <w:tc>
          <w:tcPr>
            <w:tcW w:w="3952" w:type="dxa"/>
            <w:vAlign w:val="center"/>
          </w:tcPr>
          <w:p w:rsidR="00FC520A" w:rsidRPr="00BE2AAE" w:rsidRDefault="00FC520A" w:rsidP="00496E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开幕式</w:t>
            </w:r>
          </w:p>
        </w:tc>
        <w:tc>
          <w:tcPr>
            <w:tcW w:w="4405" w:type="dxa"/>
            <w:vAlign w:val="center"/>
          </w:tcPr>
          <w:p w:rsidR="00FC520A" w:rsidRPr="00BE2AAE" w:rsidRDefault="00FC520A" w:rsidP="00013C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主持人</w:t>
            </w:r>
          </w:p>
          <w:p w:rsidR="00FC520A" w:rsidRPr="00BE2AAE" w:rsidRDefault="00FC520A" w:rsidP="0098200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江苏华招网市场总监</w:t>
            </w:r>
            <w:r w:rsidR="0098200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42C99"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  <w:r w:rsidR="0098200D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87D39">
              <w:rPr>
                <w:rFonts w:asciiTheme="minorEastAsia" w:eastAsiaTheme="minorEastAsia" w:hAnsiTheme="minorEastAsia" w:hint="eastAsia"/>
                <w:b/>
                <w:szCs w:val="21"/>
              </w:rPr>
              <w:t>黄帆</w:t>
            </w:r>
          </w:p>
        </w:tc>
      </w:tr>
      <w:tr w:rsidR="00FC520A" w:rsidRPr="00BE2AAE" w:rsidTr="00A23EE0">
        <w:trPr>
          <w:trHeight w:hRule="exact" w:val="454"/>
        </w:trPr>
        <w:tc>
          <w:tcPr>
            <w:tcW w:w="1674" w:type="dxa"/>
            <w:vAlign w:val="center"/>
          </w:tcPr>
          <w:p w:rsidR="00FC520A" w:rsidRPr="00013C88" w:rsidRDefault="00FC520A" w:rsidP="00496E0A">
            <w:pPr>
              <w:jc w:val="center"/>
              <w:rPr>
                <w:rFonts w:asciiTheme="minorEastAsia" w:eastAsiaTheme="minorEastAsia" w:hAnsiTheme="minorEastAsia" w:cs="微软雅黑"/>
                <w:sz w:val="22"/>
              </w:rPr>
            </w:pPr>
            <w:r w:rsidRPr="00013C88">
              <w:rPr>
                <w:rFonts w:asciiTheme="minorEastAsia" w:eastAsiaTheme="minorEastAsia" w:hAnsiTheme="minorEastAsia" w:cs="微软雅黑" w:hint="eastAsia"/>
              </w:rPr>
              <w:t>9:05—9:10</w:t>
            </w:r>
          </w:p>
        </w:tc>
        <w:tc>
          <w:tcPr>
            <w:tcW w:w="3952" w:type="dxa"/>
            <w:vAlign w:val="center"/>
          </w:tcPr>
          <w:p w:rsidR="00FC520A" w:rsidRPr="00BE2AAE" w:rsidRDefault="00FC520A" w:rsidP="00496E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致辞</w:t>
            </w:r>
          </w:p>
        </w:tc>
        <w:tc>
          <w:tcPr>
            <w:tcW w:w="4405" w:type="dxa"/>
            <w:vAlign w:val="center"/>
          </w:tcPr>
          <w:p w:rsidR="00FC520A" w:rsidRPr="00BE2AAE" w:rsidRDefault="00FC520A" w:rsidP="00496E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江苏华招网信息技术有限公司总经理</w:t>
            </w:r>
            <w:r w:rsidR="0098200D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BE2AAE">
              <w:rPr>
                <w:rFonts w:asciiTheme="minorEastAsia" w:eastAsiaTheme="minorEastAsia" w:hAnsiTheme="minorEastAsia" w:cs="微软雅黑" w:hint="eastAsia"/>
                <w:b/>
                <w:szCs w:val="21"/>
              </w:rPr>
              <w:t>戴斌</w:t>
            </w:r>
          </w:p>
        </w:tc>
      </w:tr>
      <w:tr w:rsidR="007024FF" w:rsidRPr="00BE2AAE" w:rsidTr="0098200D">
        <w:trPr>
          <w:trHeight w:hRule="exact" w:val="604"/>
        </w:trPr>
        <w:tc>
          <w:tcPr>
            <w:tcW w:w="1674" w:type="dxa"/>
            <w:vAlign w:val="center"/>
          </w:tcPr>
          <w:p w:rsidR="007024FF" w:rsidRPr="00BE2AAE" w:rsidRDefault="007024FF" w:rsidP="00496E0A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9:10—10:30</w:t>
            </w:r>
          </w:p>
        </w:tc>
        <w:tc>
          <w:tcPr>
            <w:tcW w:w="3952" w:type="dxa"/>
            <w:vAlign w:val="center"/>
          </w:tcPr>
          <w:p w:rsidR="007024FF" w:rsidRPr="00BE2AAE" w:rsidRDefault="007024FF" w:rsidP="00496E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2018</w:t>
            </w:r>
            <w:r w:rsidR="00090345">
              <w:rPr>
                <w:rFonts w:asciiTheme="minorEastAsia" w:eastAsiaTheme="minorEastAsia" w:hAnsiTheme="minorEastAsia" w:cs="微软雅黑" w:hint="eastAsia"/>
              </w:rPr>
              <w:t>年医药行业政策生态变化及药品集</w:t>
            </w:r>
            <w:r w:rsidR="000E053A">
              <w:rPr>
                <w:rFonts w:asciiTheme="minorEastAsia" w:eastAsiaTheme="minorEastAsia" w:hAnsiTheme="minorEastAsia" w:cs="微软雅黑" w:hint="eastAsia"/>
              </w:rPr>
              <w:t>中</w:t>
            </w:r>
            <w:r w:rsidR="00090345">
              <w:rPr>
                <w:rFonts w:asciiTheme="minorEastAsia" w:eastAsiaTheme="minorEastAsia" w:hAnsiTheme="minorEastAsia" w:cs="微软雅黑" w:hint="eastAsia"/>
              </w:rPr>
              <w:t>采购的</w:t>
            </w:r>
            <w:r>
              <w:rPr>
                <w:rFonts w:asciiTheme="minorEastAsia" w:eastAsiaTheme="minorEastAsia" w:hAnsiTheme="minorEastAsia" w:cs="微软雅黑" w:hint="eastAsia"/>
              </w:rPr>
              <w:t>趋势分析</w:t>
            </w:r>
            <w:r w:rsidR="00090345">
              <w:rPr>
                <w:rFonts w:asciiTheme="minorEastAsia" w:eastAsiaTheme="minorEastAsia" w:hAnsiTheme="minorEastAsia" w:cs="微软雅黑" w:hint="eastAsia"/>
              </w:rPr>
              <w:t>和应对</w:t>
            </w:r>
          </w:p>
        </w:tc>
        <w:tc>
          <w:tcPr>
            <w:tcW w:w="4405" w:type="dxa"/>
            <w:vAlign w:val="center"/>
          </w:tcPr>
          <w:p w:rsidR="007024FF" w:rsidRPr="00BE2AAE" w:rsidRDefault="007024FF" w:rsidP="0098200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569A">
              <w:rPr>
                <w:rFonts w:asciiTheme="minorEastAsia" w:eastAsiaTheme="minorEastAsia" w:hAnsiTheme="minorEastAsia" w:hint="eastAsia"/>
                <w:szCs w:val="21"/>
              </w:rPr>
              <w:t>清华大学医疗健康研究中心客座教授、九州通营销总顾问（原业务总裁）</w:t>
            </w:r>
            <w:r w:rsidR="0098200D"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 w:rsidRPr="007F6C3F">
              <w:rPr>
                <w:rFonts w:asciiTheme="minorEastAsia" w:eastAsiaTheme="minorEastAsia" w:hAnsiTheme="minorEastAsia" w:cs="微软雅黑" w:hint="eastAsia"/>
                <w:b/>
                <w:szCs w:val="21"/>
              </w:rPr>
              <w:t>耿鸿武</w:t>
            </w:r>
          </w:p>
        </w:tc>
      </w:tr>
      <w:tr w:rsidR="001654A5" w:rsidRPr="00BE2AAE" w:rsidTr="009B58C8">
        <w:trPr>
          <w:trHeight w:hRule="exact" w:val="604"/>
        </w:trPr>
        <w:tc>
          <w:tcPr>
            <w:tcW w:w="1674" w:type="dxa"/>
            <w:vAlign w:val="center"/>
          </w:tcPr>
          <w:p w:rsidR="001654A5" w:rsidRPr="00BE2AAE" w:rsidRDefault="001654A5" w:rsidP="007024FF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10:30—10:40</w:t>
            </w:r>
          </w:p>
        </w:tc>
        <w:tc>
          <w:tcPr>
            <w:tcW w:w="8357" w:type="dxa"/>
            <w:gridSpan w:val="2"/>
            <w:vAlign w:val="center"/>
          </w:tcPr>
          <w:p w:rsidR="001654A5" w:rsidRPr="0025569A" w:rsidRDefault="001654A5" w:rsidP="007024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茶歇</w:t>
            </w:r>
          </w:p>
        </w:tc>
      </w:tr>
      <w:tr w:rsidR="001654A5" w:rsidRPr="00BE2AAE" w:rsidTr="0098200D">
        <w:trPr>
          <w:trHeight w:hRule="exact" w:val="62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10:40—12:00</w:t>
            </w:r>
          </w:p>
        </w:tc>
        <w:tc>
          <w:tcPr>
            <w:tcW w:w="3952" w:type="dxa"/>
            <w:vAlign w:val="center"/>
          </w:tcPr>
          <w:p w:rsidR="001654A5" w:rsidRPr="00BE2AAE" w:rsidRDefault="001654A5" w:rsidP="0098200D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="宋体" w:hAnsi="宋体" w:cs="宋体" w:hint="eastAsia"/>
                <w:kern w:val="0"/>
              </w:rPr>
              <w:t>医保从单一付费到复合付费机制的变化及对医疗机构</w:t>
            </w:r>
            <w:r w:rsidR="00732151">
              <w:rPr>
                <w:rFonts w:ascii="宋体" w:hAnsi="宋体" w:cs="宋体" w:hint="eastAsia"/>
                <w:kern w:val="0"/>
              </w:rPr>
              <w:t>用药的</w:t>
            </w:r>
            <w:r>
              <w:rPr>
                <w:rFonts w:ascii="宋体" w:hAnsi="宋体" w:cs="宋体" w:hint="eastAsia"/>
                <w:kern w:val="0"/>
              </w:rPr>
              <w:t>影响分析</w:t>
            </w:r>
          </w:p>
        </w:tc>
        <w:tc>
          <w:tcPr>
            <w:tcW w:w="4405" w:type="dxa"/>
            <w:vAlign w:val="center"/>
          </w:tcPr>
          <w:p w:rsidR="001654A5" w:rsidRPr="0098200D" w:rsidRDefault="0098200D" w:rsidP="0098200D">
            <w:r>
              <w:rPr>
                <w:rFonts w:asciiTheme="minorEastAsia" w:eastAsiaTheme="minorEastAsia" w:hAnsiTheme="minorEastAsia" w:cs="微软雅黑" w:hint="eastAsia"/>
                <w:szCs w:val="21"/>
              </w:rPr>
              <w:t>公共经济学研究室主任、中国社会科学院公共政策研究中心副主任</w:t>
            </w:r>
            <w:r w:rsidRPr="00BE2AAE">
              <w:rPr>
                <w:rFonts w:asciiTheme="minorEastAsia" w:eastAsiaTheme="minorEastAsia" w:hAnsiTheme="minorEastAsia" w:cs="微软雅黑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 xml:space="preserve">              </w:t>
            </w:r>
            <w:r w:rsidRPr="00BE2AAE">
              <w:rPr>
                <w:rFonts w:asciiTheme="minorEastAsia" w:eastAsiaTheme="minorEastAsia" w:hAnsiTheme="minorEastAsia" w:cs="微软雅黑" w:hint="eastAsia"/>
                <w:szCs w:val="21"/>
              </w:rPr>
              <w:t xml:space="preserve"> </w:t>
            </w:r>
            <w:r w:rsidRPr="000E283A">
              <w:rPr>
                <w:rFonts w:asciiTheme="minorEastAsia" w:eastAsiaTheme="minorEastAsia" w:hAnsiTheme="minorEastAsia" w:cs="微软雅黑" w:hint="eastAsia"/>
                <w:b/>
                <w:szCs w:val="21"/>
              </w:rPr>
              <w:t>王震</w:t>
            </w:r>
          </w:p>
        </w:tc>
      </w:tr>
      <w:tr w:rsidR="001654A5" w:rsidRPr="00BE2AAE" w:rsidTr="00496E0A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12:00—14:00</w:t>
            </w:r>
          </w:p>
        </w:tc>
        <w:tc>
          <w:tcPr>
            <w:tcW w:w="8357" w:type="dxa"/>
            <w:gridSpan w:val="2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午餐、茶歇</w:t>
            </w:r>
          </w:p>
        </w:tc>
      </w:tr>
      <w:tr w:rsidR="001654A5" w:rsidRPr="00BE2AAE" w:rsidTr="00D27E46">
        <w:trPr>
          <w:trHeight w:hRule="exact" w:val="96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14:00—15:</w:t>
            </w:r>
            <w:r>
              <w:rPr>
                <w:rFonts w:asciiTheme="minorEastAsia" w:eastAsiaTheme="minorEastAsia" w:hAnsiTheme="minorEastAsia" w:cs="微软雅黑" w:hint="eastAsia"/>
              </w:rPr>
              <w:t>1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</w:t>
            </w:r>
          </w:p>
        </w:tc>
        <w:tc>
          <w:tcPr>
            <w:tcW w:w="3952" w:type="dxa"/>
            <w:vAlign w:val="center"/>
          </w:tcPr>
          <w:p w:rsidR="001654A5" w:rsidRPr="00675B75" w:rsidRDefault="001654A5" w:rsidP="0098200D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 w:rsidRPr="00675B75">
              <w:rPr>
                <w:rFonts w:asciiTheme="minorEastAsia" w:eastAsiaTheme="minorEastAsia" w:hAnsiTheme="minorEastAsia" w:cs="微软雅黑" w:hint="eastAsia"/>
              </w:rPr>
              <w:t>医保</w:t>
            </w:r>
            <w:r w:rsidR="00732151">
              <w:rPr>
                <w:rFonts w:asciiTheme="minorEastAsia" w:eastAsiaTheme="minorEastAsia" w:hAnsiTheme="minorEastAsia" w:cs="微软雅黑" w:hint="eastAsia"/>
              </w:rPr>
              <w:t>准入机制及医保支付价格相关政策分析与探讨（上）</w:t>
            </w:r>
          </w:p>
        </w:tc>
        <w:tc>
          <w:tcPr>
            <w:tcW w:w="4405" w:type="dxa"/>
            <w:vAlign w:val="center"/>
          </w:tcPr>
          <w:p w:rsidR="001654A5" w:rsidRPr="00BE2AAE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 w:rsidRPr="00D27E46">
              <w:rPr>
                <w:rFonts w:asciiTheme="minorEastAsia" w:eastAsiaTheme="minorEastAsia" w:hAnsiTheme="minorEastAsia" w:cs="微软雅黑" w:hint="eastAsia"/>
              </w:rPr>
              <w:t>青岛市社会保险研究会副会长、中国药促会医药政策委员会副主任委员、中国医促会健康保障分会常务理事</w:t>
            </w:r>
            <w:r w:rsidR="0098200D">
              <w:rPr>
                <w:rFonts w:asciiTheme="minorEastAsia" w:eastAsiaTheme="minorEastAsia" w:hAnsiTheme="minorEastAsia" w:cs="微软雅黑" w:hint="eastAsia"/>
              </w:rPr>
              <w:t xml:space="preserve">                   </w:t>
            </w:r>
            <w:r w:rsidRPr="00675B75">
              <w:rPr>
                <w:rFonts w:asciiTheme="minorEastAsia" w:eastAsiaTheme="minorEastAsia" w:hAnsiTheme="minorEastAsia" w:cs="微软雅黑" w:hint="eastAsia"/>
                <w:b/>
              </w:rPr>
              <w:t>刘军帅</w:t>
            </w:r>
          </w:p>
        </w:tc>
      </w:tr>
      <w:tr w:rsidR="001654A5" w:rsidRPr="00BE2AAE" w:rsidTr="00496E0A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15:</w:t>
            </w:r>
            <w:r>
              <w:rPr>
                <w:rFonts w:asciiTheme="minorEastAsia" w:eastAsiaTheme="minorEastAsia" w:hAnsiTheme="minorEastAsia" w:cs="微软雅黑" w:hint="eastAsia"/>
              </w:rPr>
              <w:t>1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0—15:</w:t>
            </w:r>
            <w:r>
              <w:rPr>
                <w:rFonts w:asciiTheme="minorEastAsia" w:eastAsiaTheme="minorEastAsia" w:hAnsiTheme="minorEastAsia" w:cs="微软雅黑" w:hint="eastAsia"/>
              </w:rPr>
              <w:t>2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</w:t>
            </w:r>
          </w:p>
        </w:tc>
        <w:tc>
          <w:tcPr>
            <w:tcW w:w="8357" w:type="dxa"/>
            <w:gridSpan w:val="2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茶歇</w:t>
            </w:r>
          </w:p>
        </w:tc>
      </w:tr>
      <w:tr w:rsidR="001654A5" w:rsidRPr="00BE2AAE" w:rsidTr="00D27E46">
        <w:trPr>
          <w:trHeight w:hRule="exact" w:val="96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15:</w:t>
            </w:r>
            <w:r>
              <w:rPr>
                <w:rFonts w:asciiTheme="minorEastAsia" w:eastAsiaTheme="minorEastAsia" w:hAnsiTheme="minorEastAsia" w:cs="微软雅黑" w:hint="eastAsia"/>
              </w:rPr>
              <w:t>2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0—16:</w:t>
            </w:r>
            <w:r>
              <w:rPr>
                <w:rFonts w:asciiTheme="minorEastAsia" w:eastAsiaTheme="minorEastAsia" w:hAnsiTheme="minorEastAsia" w:cs="微软雅黑" w:hint="eastAsia"/>
              </w:rPr>
              <w:t>3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</w:t>
            </w:r>
          </w:p>
        </w:tc>
        <w:tc>
          <w:tcPr>
            <w:tcW w:w="3952" w:type="dxa"/>
            <w:vAlign w:val="center"/>
          </w:tcPr>
          <w:p w:rsidR="001654A5" w:rsidRPr="00BE2AAE" w:rsidRDefault="00732151" w:rsidP="0098200D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 w:rsidRPr="00675B75">
              <w:rPr>
                <w:rFonts w:asciiTheme="minorEastAsia" w:eastAsiaTheme="minorEastAsia" w:hAnsiTheme="minorEastAsia" w:cs="微软雅黑" w:hint="eastAsia"/>
              </w:rPr>
              <w:t>医保</w:t>
            </w:r>
            <w:r>
              <w:rPr>
                <w:rFonts w:asciiTheme="minorEastAsia" w:eastAsiaTheme="minorEastAsia" w:hAnsiTheme="minorEastAsia" w:cs="微软雅黑" w:hint="eastAsia"/>
              </w:rPr>
              <w:t>准入机制及医保支付价格相关政策分析与探讨</w:t>
            </w:r>
            <w:r w:rsidR="001654A5" w:rsidRPr="00BE2AAE">
              <w:rPr>
                <w:rFonts w:asciiTheme="minorEastAsia" w:eastAsiaTheme="minorEastAsia" w:hAnsiTheme="minorEastAsia" w:cs="微软雅黑" w:hint="eastAsia"/>
                <w:szCs w:val="21"/>
              </w:rPr>
              <w:t>（下）</w:t>
            </w:r>
          </w:p>
        </w:tc>
        <w:tc>
          <w:tcPr>
            <w:tcW w:w="4405" w:type="dxa"/>
            <w:vAlign w:val="center"/>
          </w:tcPr>
          <w:p w:rsidR="001654A5" w:rsidRPr="00BE2AAE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 w:rsidRPr="00D27E46">
              <w:rPr>
                <w:rFonts w:asciiTheme="minorEastAsia" w:eastAsiaTheme="minorEastAsia" w:hAnsiTheme="minorEastAsia" w:cs="微软雅黑" w:hint="eastAsia"/>
              </w:rPr>
              <w:t>青岛市社会保险研究会副会长、中国药促会医药政策委员会副主任委员、中国医促会健康保障分会常务理事</w:t>
            </w:r>
            <w:r w:rsidR="0098200D">
              <w:rPr>
                <w:rFonts w:asciiTheme="minorEastAsia" w:eastAsiaTheme="minorEastAsia" w:hAnsiTheme="minorEastAsia" w:cs="微软雅黑" w:hint="eastAsia"/>
              </w:rPr>
              <w:t xml:space="preserve">                   </w:t>
            </w:r>
            <w:r w:rsidRPr="00675B75">
              <w:rPr>
                <w:rFonts w:asciiTheme="minorEastAsia" w:eastAsiaTheme="minorEastAsia" w:hAnsiTheme="minorEastAsia" w:cs="微软雅黑" w:hint="eastAsia"/>
                <w:b/>
              </w:rPr>
              <w:t>刘军帅</w:t>
            </w:r>
          </w:p>
        </w:tc>
      </w:tr>
      <w:tr w:rsidR="001654A5" w:rsidRPr="00BE2AAE" w:rsidTr="00A23EE0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16:</w:t>
            </w:r>
            <w:r>
              <w:rPr>
                <w:rFonts w:asciiTheme="minorEastAsia" w:eastAsiaTheme="minorEastAsia" w:hAnsiTheme="minorEastAsia" w:cs="微软雅黑" w:hint="eastAsia"/>
              </w:rPr>
              <w:t>3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0—17:00</w:t>
            </w:r>
          </w:p>
        </w:tc>
        <w:tc>
          <w:tcPr>
            <w:tcW w:w="3952" w:type="dxa"/>
            <w:vAlign w:val="center"/>
          </w:tcPr>
          <w:p w:rsidR="001654A5" w:rsidRPr="00BE2AAE" w:rsidRDefault="001654A5" w:rsidP="001654A5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药品集采工作情况介绍</w:t>
            </w:r>
          </w:p>
          <w:p w:rsidR="001654A5" w:rsidRPr="00BE2AAE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5" w:type="dxa"/>
            <w:vAlign w:val="center"/>
          </w:tcPr>
          <w:p w:rsidR="001654A5" w:rsidRPr="00052889" w:rsidRDefault="001654A5" w:rsidP="001654A5">
            <w:pPr>
              <w:spacing w:line="300" w:lineRule="exact"/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2889">
              <w:rPr>
                <w:rFonts w:asciiTheme="minorEastAsia" w:eastAsiaTheme="minorEastAsia" w:hAnsiTheme="minorEastAsia" w:hint="eastAsia"/>
                <w:b/>
                <w:szCs w:val="21"/>
              </w:rPr>
              <w:t>采购中心领导</w:t>
            </w:r>
          </w:p>
        </w:tc>
      </w:tr>
      <w:tr w:rsidR="001654A5" w:rsidRPr="00BE2AAE" w:rsidTr="00496E0A">
        <w:trPr>
          <w:trHeight w:hRule="exact" w:val="510"/>
        </w:trPr>
        <w:tc>
          <w:tcPr>
            <w:tcW w:w="10031" w:type="dxa"/>
            <w:gridSpan w:val="3"/>
            <w:shd w:val="clear" w:color="auto" w:fill="DDD9C4"/>
            <w:vAlign w:val="center"/>
          </w:tcPr>
          <w:p w:rsidR="001654A5" w:rsidRPr="00BE2AAE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b/>
              </w:rPr>
            </w:pPr>
            <w:r w:rsidRPr="00BE2AAE">
              <w:rPr>
                <w:rFonts w:asciiTheme="minorEastAsia" w:eastAsiaTheme="minorEastAsia" w:hAnsiTheme="minorEastAsia" w:cs="微软雅黑" w:hint="eastAsia"/>
                <w:b/>
              </w:rPr>
              <w:t>5月25日（周五）</w:t>
            </w:r>
          </w:p>
        </w:tc>
      </w:tr>
      <w:tr w:rsidR="001654A5" w:rsidRPr="00BE2AAE" w:rsidTr="00A23EE0">
        <w:trPr>
          <w:trHeight w:hRule="exact" w:val="96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9:00—1</w:t>
            </w:r>
            <w:r>
              <w:rPr>
                <w:rFonts w:asciiTheme="minorEastAsia" w:eastAsiaTheme="minorEastAsia" w:hAnsiTheme="minorEastAsia" w:cs="微软雅黑" w:hint="eastAsia"/>
              </w:rPr>
              <w:t>0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:</w:t>
            </w:r>
            <w:r>
              <w:rPr>
                <w:rFonts w:asciiTheme="minorEastAsia" w:eastAsiaTheme="minorEastAsia" w:hAnsiTheme="minorEastAsia" w:cs="微软雅黑" w:hint="eastAsia"/>
              </w:rPr>
              <w:t>1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</w:t>
            </w:r>
          </w:p>
        </w:tc>
        <w:tc>
          <w:tcPr>
            <w:tcW w:w="3952" w:type="dxa"/>
            <w:vAlign w:val="center"/>
          </w:tcPr>
          <w:p w:rsidR="001654A5" w:rsidRPr="00BE2AAE" w:rsidRDefault="004F232E" w:rsidP="00442C99">
            <w:pPr>
              <w:jc w:val="center"/>
              <w:rPr>
                <w:rFonts w:asciiTheme="minorEastAsia" w:eastAsiaTheme="minorEastAsia" w:hAnsiTheme="minorEastAsia" w:cs="微软雅黑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新大部制下医药企业面临的挑战及</w:t>
            </w:r>
            <w:r w:rsidR="001654A5">
              <w:rPr>
                <w:rFonts w:asciiTheme="minorEastAsia" w:eastAsiaTheme="minorEastAsia" w:hAnsiTheme="minorEastAsia" w:hint="eastAsia"/>
                <w:szCs w:val="21"/>
              </w:rPr>
              <w:t>行业</w:t>
            </w:r>
            <w:r w:rsidR="001654A5" w:rsidRPr="00BE2AAE">
              <w:rPr>
                <w:rFonts w:asciiTheme="minorEastAsia" w:eastAsiaTheme="minorEastAsia" w:hAnsiTheme="minorEastAsia" w:hint="eastAsia"/>
                <w:szCs w:val="21"/>
              </w:rPr>
              <w:t>发展</w:t>
            </w:r>
            <w:r w:rsidR="001654A5">
              <w:rPr>
                <w:rFonts w:asciiTheme="minorEastAsia" w:eastAsiaTheme="minorEastAsia" w:hAnsiTheme="minorEastAsia" w:hint="eastAsia"/>
                <w:szCs w:val="21"/>
              </w:rPr>
              <w:t>趋势</w:t>
            </w:r>
          </w:p>
        </w:tc>
        <w:tc>
          <w:tcPr>
            <w:tcW w:w="4405" w:type="dxa"/>
            <w:vAlign w:val="center"/>
          </w:tcPr>
          <w:p w:rsidR="001654A5" w:rsidRPr="00BE2AAE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 xml:space="preserve">中国化学制药工业协会副会长、医药政策法规专业委员会主任、医药上市公司专业委员会主任                               </w:t>
            </w:r>
            <w:r w:rsidRPr="00BE2AAE">
              <w:rPr>
                <w:rFonts w:asciiTheme="minorEastAsia" w:eastAsiaTheme="minorEastAsia" w:hAnsiTheme="minorEastAsia" w:hint="eastAsia"/>
                <w:b/>
                <w:szCs w:val="21"/>
              </w:rPr>
              <w:t>张自然</w:t>
            </w:r>
          </w:p>
        </w:tc>
      </w:tr>
      <w:tr w:rsidR="001654A5" w:rsidRPr="00BE2AAE" w:rsidTr="00496E0A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</w:rPr>
              <w:t>0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:</w:t>
            </w:r>
            <w:r>
              <w:rPr>
                <w:rFonts w:asciiTheme="minorEastAsia" w:eastAsiaTheme="minorEastAsia" w:hAnsiTheme="minorEastAsia" w:cs="微软雅黑" w:hint="eastAsia"/>
              </w:rPr>
              <w:t>1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</w:t>
            </w:r>
            <w:r>
              <w:rPr>
                <w:rFonts w:asciiTheme="minorEastAsia" w:eastAsiaTheme="minorEastAsia" w:hAnsiTheme="minorEastAsia" w:cs="微软雅黑" w:hint="eastAsia"/>
              </w:rPr>
              <w:t>0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:</w:t>
            </w:r>
            <w:r>
              <w:rPr>
                <w:rFonts w:asciiTheme="minorEastAsia" w:eastAsiaTheme="minorEastAsia" w:hAnsiTheme="minorEastAsia" w:cs="微软雅黑" w:hint="eastAsia"/>
              </w:rPr>
              <w:t>2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</w:t>
            </w:r>
          </w:p>
        </w:tc>
        <w:tc>
          <w:tcPr>
            <w:tcW w:w="8357" w:type="dxa"/>
            <w:gridSpan w:val="2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茶歇</w:t>
            </w:r>
          </w:p>
        </w:tc>
      </w:tr>
      <w:tr w:rsidR="001654A5" w:rsidRPr="00BE2AAE" w:rsidTr="00A23EE0">
        <w:trPr>
          <w:trHeight w:hRule="exact" w:val="96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10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:</w:t>
            </w:r>
            <w:r>
              <w:rPr>
                <w:rFonts w:asciiTheme="minorEastAsia" w:eastAsiaTheme="minorEastAsia" w:hAnsiTheme="minorEastAsia" w:cs="微软雅黑" w:hint="eastAsia"/>
              </w:rPr>
              <w:t>2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</w:t>
            </w:r>
            <w:r>
              <w:rPr>
                <w:rFonts w:asciiTheme="minorEastAsia" w:eastAsiaTheme="minorEastAsia" w:hAnsiTheme="minorEastAsia" w:cs="微软雅黑" w:hint="eastAsia"/>
              </w:rPr>
              <w:t>1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:</w:t>
            </w:r>
            <w:r>
              <w:rPr>
                <w:rFonts w:asciiTheme="minorEastAsia" w:eastAsiaTheme="minorEastAsia" w:hAnsiTheme="minorEastAsia" w:cs="微软雅黑" w:hint="eastAsia"/>
              </w:rPr>
              <w:t>3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</w:t>
            </w:r>
          </w:p>
        </w:tc>
        <w:tc>
          <w:tcPr>
            <w:tcW w:w="3952" w:type="dxa"/>
            <w:vAlign w:val="center"/>
          </w:tcPr>
          <w:p w:rsidR="001654A5" w:rsidRPr="00BE2AAE" w:rsidRDefault="009E5D01" w:rsidP="00442C99">
            <w:pPr>
              <w:jc w:val="center"/>
              <w:rPr>
                <w:rFonts w:asciiTheme="minorEastAsia" w:eastAsiaTheme="minorEastAsia" w:hAnsiTheme="minorEastAsia" w:cs="微软雅黑"/>
                <w:szCs w:val="21"/>
              </w:rPr>
            </w:pPr>
            <w:r>
              <w:rPr>
                <w:rFonts w:asciiTheme="minorEastAsia" w:eastAsiaTheme="minorEastAsia" w:hAnsiTheme="minorEastAsia" w:cs="微软雅黑" w:hint="eastAsia"/>
                <w:szCs w:val="21"/>
              </w:rPr>
              <w:t>2018年</w:t>
            </w:r>
            <w:r w:rsidR="004F232E">
              <w:rPr>
                <w:rFonts w:asciiTheme="minorEastAsia" w:eastAsiaTheme="minorEastAsia" w:hAnsiTheme="minorEastAsia" w:cs="微软雅黑"/>
                <w:szCs w:val="21"/>
              </w:rPr>
              <w:t>一致性评价的最新进展及对医药企业的影响</w:t>
            </w:r>
          </w:p>
        </w:tc>
        <w:tc>
          <w:tcPr>
            <w:tcW w:w="4405" w:type="dxa"/>
            <w:vAlign w:val="center"/>
          </w:tcPr>
          <w:p w:rsidR="001654A5" w:rsidRPr="00BE2AAE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 xml:space="preserve">中国化学制药工业协会副会长、医药政策法规专业委员会主任、医药上市公司专业委员会主任                               </w:t>
            </w:r>
            <w:r w:rsidRPr="00BE2AAE">
              <w:rPr>
                <w:rFonts w:asciiTheme="minorEastAsia" w:eastAsiaTheme="minorEastAsia" w:hAnsiTheme="minorEastAsia" w:hint="eastAsia"/>
                <w:b/>
                <w:szCs w:val="21"/>
              </w:rPr>
              <w:t>张自然</w:t>
            </w:r>
          </w:p>
        </w:tc>
      </w:tr>
      <w:tr w:rsidR="001654A5" w:rsidRPr="00BE2AAE" w:rsidTr="00A23EE0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</w:rPr>
              <w:t>1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:</w:t>
            </w:r>
            <w:r>
              <w:rPr>
                <w:rFonts w:asciiTheme="minorEastAsia" w:eastAsiaTheme="minorEastAsia" w:hAnsiTheme="minorEastAsia" w:cs="微软雅黑" w:hint="eastAsia"/>
              </w:rPr>
              <w:t>3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0—12:00</w:t>
            </w:r>
          </w:p>
        </w:tc>
        <w:tc>
          <w:tcPr>
            <w:tcW w:w="3952" w:type="dxa"/>
            <w:vAlign w:val="center"/>
          </w:tcPr>
          <w:p w:rsidR="001654A5" w:rsidRPr="00BE2AAE" w:rsidRDefault="001654A5" w:rsidP="001654A5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药品集采工作情况介绍</w:t>
            </w:r>
          </w:p>
          <w:p w:rsidR="001654A5" w:rsidRPr="00FF24B9" w:rsidRDefault="001654A5" w:rsidP="001654A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5" w:type="dxa"/>
            <w:vAlign w:val="center"/>
          </w:tcPr>
          <w:p w:rsidR="001654A5" w:rsidRPr="00052889" w:rsidRDefault="001654A5" w:rsidP="001654A5">
            <w:pPr>
              <w:spacing w:line="300" w:lineRule="exact"/>
              <w:jc w:val="right"/>
              <w:rPr>
                <w:rFonts w:asciiTheme="minorEastAsia" w:eastAsiaTheme="minorEastAsia" w:hAnsiTheme="minorEastAsia" w:cs="微软雅黑"/>
                <w:b/>
              </w:rPr>
            </w:pPr>
            <w:r w:rsidRPr="00052889">
              <w:rPr>
                <w:rFonts w:asciiTheme="minorEastAsia" w:eastAsiaTheme="minorEastAsia" w:hAnsiTheme="minorEastAsia" w:hint="eastAsia"/>
                <w:b/>
                <w:szCs w:val="21"/>
              </w:rPr>
              <w:t>采购中心领导</w:t>
            </w:r>
          </w:p>
        </w:tc>
      </w:tr>
      <w:tr w:rsidR="001654A5" w:rsidRPr="00BE2AAE" w:rsidTr="00496E0A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12:00—14:00</w:t>
            </w:r>
          </w:p>
        </w:tc>
        <w:tc>
          <w:tcPr>
            <w:tcW w:w="8357" w:type="dxa"/>
            <w:gridSpan w:val="2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午餐、茶歇</w:t>
            </w:r>
          </w:p>
        </w:tc>
      </w:tr>
      <w:tr w:rsidR="00732151" w:rsidRPr="00BE2AAE" w:rsidTr="00163AB5">
        <w:trPr>
          <w:trHeight w:hRule="exact" w:val="624"/>
        </w:trPr>
        <w:tc>
          <w:tcPr>
            <w:tcW w:w="1674" w:type="dxa"/>
            <w:vAlign w:val="center"/>
          </w:tcPr>
          <w:p w:rsidR="00732151" w:rsidRPr="00BE2AAE" w:rsidRDefault="00732151" w:rsidP="00732151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14:00—15:30</w:t>
            </w:r>
          </w:p>
        </w:tc>
        <w:tc>
          <w:tcPr>
            <w:tcW w:w="3952" w:type="dxa"/>
            <w:vAlign w:val="center"/>
          </w:tcPr>
          <w:p w:rsidR="00732151" w:rsidRPr="00163AB5" w:rsidRDefault="00163AB5" w:rsidP="00163AB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宋体"/>
                <w:color w:val="000000"/>
                <w:kern w:val="0"/>
                <w:szCs w:val="21"/>
              </w:rPr>
            </w:pPr>
            <w:r w:rsidRPr="00163AB5">
              <w:rPr>
                <w:rFonts w:ascii="inherit" w:hAnsi="inherit" w:cs="宋体"/>
                <w:color w:val="000000"/>
                <w:kern w:val="0"/>
                <w:szCs w:val="21"/>
              </w:rPr>
              <w:t>大部制下医保局改革的机制探讨</w:t>
            </w:r>
          </w:p>
        </w:tc>
        <w:tc>
          <w:tcPr>
            <w:tcW w:w="4405" w:type="dxa"/>
            <w:vAlign w:val="center"/>
          </w:tcPr>
          <w:p w:rsidR="00732151" w:rsidRPr="00BE2AAE" w:rsidRDefault="00732151" w:rsidP="00732151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hint="eastAsia"/>
                <w:szCs w:val="21"/>
              </w:rPr>
              <w:t>原</w:t>
            </w:r>
            <w:bookmarkStart w:id="0" w:name="_GoBack"/>
            <w:bookmarkEnd w:id="0"/>
            <w:r w:rsidRPr="00BE2AAE">
              <w:rPr>
                <w:rFonts w:asciiTheme="minorEastAsia" w:eastAsiaTheme="minorEastAsia" w:hAnsiTheme="minorEastAsia" w:hint="eastAsia"/>
                <w:szCs w:val="21"/>
              </w:rPr>
              <w:t xml:space="preserve">浙江省医药行业协会会长         </w:t>
            </w:r>
            <w:r w:rsidRPr="00BE2AAE">
              <w:rPr>
                <w:rFonts w:asciiTheme="minorEastAsia" w:eastAsiaTheme="minorEastAsia" w:hAnsiTheme="minorEastAsia" w:cs="微软雅黑" w:hint="eastAsia"/>
                <w:b/>
                <w:szCs w:val="21"/>
              </w:rPr>
              <w:t>郭泰鸿</w:t>
            </w:r>
          </w:p>
        </w:tc>
      </w:tr>
      <w:tr w:rsidR="001654A5" w:rsidRPr="00BE2AAE" w:rsidTr="00496E0A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15:</w:t>
            </w:r>
            <w:r>
              <w:rPr>
                <w:rFonts w:asciiTheme="minorEastAsia" w:eastAsiaTheme="minorEastAsia" w:hAnsiTheme="minorEastAsia" w:cs="微软雅黑" w:hint="eastAsia"/>
              </w:rPr>
              <w:t>3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0—15:</w:t>
            </w:r>
            <w:r>
              <w:rPr>
                <w:rFonts w:asciiTheme="minorEastAsia" w:eastAsiaTheme="minorEastAsia" w:hAnsiTheme="minorEastAsia" w:cs="微软雅黑" w:hint="eastAsia"/>
              </w:rPr>
              <w:t>4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</w:t>
            </w:r>
          </w:p>
        </w:tc>
        <w:tc>
          <w:tcPr>
            <w:tcW w:w="8357" w:type="dxa"/>
            <w:gridSpan w:val="2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茶歇</w:t>
            </w:r>
          </w:p>
        </w:tc>
      </w:tr>
      <w:tr w:rsidR="001654A5" w:rsidRPr="00BE2AAE" w:rsidTr="00A23EE0">
        <w:trPr>
          <w:trHeight w:hRule="exact" w:val="62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</w:rPr>
              <w:t>5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:</w:t>
            </w:r>
            <w:r>
              <w:rPr>
                <w:rFonts w:asciiTheme="minorEastAsia" w:eastAsiaTheme="minorEastAsia" w:hAnsiTheme="minorEastAsia" w:cs="微软雅黑" w:hint="eastAsia"/>
              </w:rPr>
              <w:t>4</w:t>
            </w:r>
            <w:r w:rsidRPr="00BE2AAE">
              <w:rPr>
                <w:rFonts w:asciiTheme="minorEastAsia" w:eastAsiaTheme="minorEastAsia" w:hAnsiTheme="minorEastAsia" w:cs="微软雅黑" w:hint="eastAsia"/>
              </w:rPr>
              <w:t>0—17:00</w:t>
            </w:r>
          </w:p>
        </w:tc>
        <w:tc>
          <w:tcPr>
            <w:tcW w:w="3952" w:type="dxa"/>
            <w:vAlign w:val="center"/>
          </w:tcPr>
          <w:p w:rsidR="001654A5" w:rsidRPr="00A00B03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Cs w:val="21"/>
              </w:rPr>
              <w:t>全国药品集中采购模式及方案分析</w:t>
            </w:r>
          </w:p>
        </w:tc>
        <w:tc>
          <w:tcPr>
            <w:tcW w:w="4405" w:type="dxa"/>
            <w:vAlign w:val="center"/>
          </w:tcPr>
          <w:p w:rsidR="001654A5" w:rsidRPr="00067A5A" w:rsidRDefault="001654A5" w:rsidP="001654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江苏华招网市场总监                 </w:t>
            </w:r>
            <w:r w:rsidRPr="00FF24B9">
              <w:rPr>
                <w:rFonts w:asciiTheme="minorEastAsia" w:eastAsiaTheme="minorEastAsia" w:hAnsiTheme="minorEastAsia" w:hint="eastAsia"/>
                <w:b/>
                <w:szCs w:val="21"/>
              </w:rPr>
              <w:t>黄帆</w:t>
            </w:r>
          </w:p>
        </w:tc>
      </w:tr>
      <w:tr w:rsidR="001654A5" w:rsidRPr="00BE2AAE" w:rsidTr="00A23EE0">
        <w:trPr>
          <w:trHeight w:hRule="exact" w:val="454"/>
        </w:trPr>
        <w:tc>
          <w:tcPr>
            <w:tcW w:w="1674" w:type="dxa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17:00</w:t>
            </w:r>
          </w:p>
        </w:tc>
        <w:tc>
          <w:tcPr>
            <w:tcW w:w="8357" w:type="dxa"/>
            <w:gridSpan w:val="2"/>
            <w:vAlign w:val="center"/>
          </w:tcPr>
          <w:p w:rsidR="001654A5" w:rsidRPr="00BE2AAE" w:rsidRDefault="001654A5" w:rsidP="001654A5">
            <w:pPr>
              <w:jc w:val="center"/>
              <w:rPr>
                <w:rFonts w:asciiTheme="minorEastAsia" w:eastAsiaTheme="minorEastAsia" w:hAnsiTheme="minorEastAsia" w:cs="微软雅黑"/>
              </w:rPr>
            </w:pPr>
            <w:r w:rsidRPr="00BE2AAE">
              <w:rPr>
                <w:rFonts w:asciiTheme="minorEastAsia" w:eastAsiaTheme="minorEastAsia" w:hAnsiTheme="minorEastAsia" w:cs="微软雅黑" w:hint="eastAsia"/>
              </w:rPr>
              <w:t>会议结束</w:t>
            </w:r>
          </w:p>
        </w:tc>
      </w:tr>
    </w:tbl>
    <w:p w:rsidR="00731554" w:rsidRDefault="00731554"/>
    <w:sectPr w:rsidR="00731554" w:rsidSect="00731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31" w:rsidRDefault="004A2D31" w:rsidP="00675B75">
      <w:r>
        <w:separator/>
      </w:r>
    </w:p>
  </w:endnote>
  <w:endnote w:type="continuationSeparator" w:id="1">
    <w:p w:rsidR="004A2D31" w:rsidRDefault="004A2D31" w:rsidP="0067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31" w:rsidRDefault="004A2D31" w:rsidP="00675B75">
      <w:r>
        <w:separator/>
      </w:r>
    </w:p>
  </w:footnote>
  <w:footnote w:type="continuationSeparator" w:id="1">
    <w:p w:rsidR="004A2D31" w:rsidRDefault="004A2D31" w:rsidP="0067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20A"/>
    <w:rsid w:val="00013C88"/>
    <w:rsid w:val="0004353C"/>
    <w:rsid w:val="00052889"/>
    <w:rsid w:val="00060894"/>
    <w:rsid w:val="000610C6"/>
    <w:rsid w:val="00090345"/>
    <w:rsid w:val="000E053A"/>
    <w:rsid w:val="000E283A"/>
    <w:rsid w:val="000F7C0B"/>
    <w:rsid w:val="00163AB5"/>
    <w:rsid w:val="001654A5"/>
    <w:rsid w:val="001E265B"/>
    <w:rsid w:val="001E4C3D"/>
    <w:rsid w:val="00200B3A"/>
    <w:rsid w:val="00202814"/>
    <w:rsid w:val="0025569A"/>
    <w:rsid w:val="002F3973"/>
    <w:rsid w:val="00442C99"/>
    <w:rsid w:val="00471BF8"/>
    <w:rsid w:val="00474F5E"/>
    <w:rsid w:val="004A2D31"/>
    <w:rsid w:val="004C0A60"/>
    <w:rsid w:val="004F232E"/>
    <w:rsid w:val="004F3C11"/>
    <w:rsid w:val="005D1EF2"/>
    <w:rsid w:val="005E1D4D"/>
    <w:rsid w:val="00631136"/>
    <w:rsid w:val="00665F1E"/>
    <w:rsid w:val="00675B75"/>
    <w:rsid w:val="007024FF"/>
    <w:rsid w:val="00731554"/>
    <w:rsid w:val="00732151"/>
    <w:rsid w:val="00744FAA"/>
    <w:rsid w:val="007475F3"/>
    <w:rsid w:val="007F2A05"/>
    <w:rsid w:val="007F6C3F"/>
    <w:rsid w:val="008C50A3"/>
    <w:rsid w:val="0098200D"/>
    <w:rsid w:val="00994C8A"/>
    <w:rsid w:val="009E5D01"/>
    <w:rsid w:val="00A23EE0"/>
    <w:rsid w:val="00B434B6"/>
    <w:rsid w:val="00B47616"/>
    <w:rsid w:val="00BC5A88"/>
    <w:rsid w:val="00C4249A"/>
    <w:rsid w:val="00C671F9"/>
    <w:rsid w:val="00D27E46"/>
    <w:rsid w:val="00D75581"/>
    <w:rsid w:val="00E366DE"/>
    <w:rsid w:val="00E53A7F"/>
    <w:rsid w:val="00EE2C38"/>
    <w:rsid w:val="00FC520A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B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B7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63A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63AB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2018-05-07T07:35:00Z</cp:lastPrinted>
  <dcterms:created xsi:type="dcterms:W3CDTF">2018-05-03T01:50:00Z</dcterms:created>
  <dcterms:modified xsi:type="dcterms:W3CDTF">2018-05-09T08:59:00Z</dcterms:modified>
</cp:coreProperties>
</file>