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华文中宋" w:eastAsia="仿宋_GB2312" w:cs="仿宋_GB2312"/>
          <w:b/>
          <w:bCs/>
          <w:color w:val="auto"/>
          <w:sz w:val="28"/>
          <w:szCs w:val="28"/>
        </w:rPr>
        <w:t>附件3</w:t>
      </w:r>
      <w:bookmarkStart w:id="0" w:name="_GoBack"/>
      <w:bookmarkEnd w:id="0"/>
    </w:p>
    <w:p>
      <w:pPr>
        <w:jc w:val="center"/>
        <w:rPr>
          <w:rFonts w:ascii="仿宋_GB2312" w:eastAsia="仿宋_GB2312"/>
          <w:b/>
          <w:bCs/>
          <w:color w:val="auto"/>
          <w:sz w:val="44"/>
          <w:szCs w:val="44"/>
        </w:rPr>
      </w:pPr>
      <w:r>
        <w:rPr>
          <w:rFonts w:hint="eastAsia" w:ascii="仿宋_GB2312" w:hAnsi="华文中宋" w:eastAsia="仿宋_GB2312" w:cs="仿宋_GB2312"/>
          <w:b/>
          <w:bCs/>
          <w:color w:val="auto"/>
          <w:sz w:val="44"/>
          <w:szCs w:val="44"/>
        </w:rPr>
        <w:t>宿城区第二类疫苗遴选采购评审信息收集表</w:t>
      </w:r>
    </w:p>
    <w:tbl>
      <w:tblPr>
        <w:tblStyle w:val="3"/>
        <w:tblpPr w:leftFromText="180" w:rightFromText="180" w:vertAnchor="text" w:horzAnchor="page" w:tblpX="1748" w:tblpY="278"/>
        <w:tblOverlap w:val="never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7"/>
        <w:gridCol w:w="1284"/>
        <w:gridCol w:w="1799"/>
        <w:gridCol w:w="1603"/>
        <w:gridCol w:w="1603"/>
        <w:gridCol w:w="1746"/>
        <w:gridCol w:w="1693"/>
        <w:gridCol w:w="1262"/>
        <w:gridCol w:w="168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疫苗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通用名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规格剂型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配送企业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接种对象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免疫程序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产品包装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（勾选）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产品有效期（月）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疫苗招标价格（元）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3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西林瓶（ 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半预充（ 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全预充（ ）</w:t>
            </w:r>
          </w:p>
        </w:tc>
        <w:tc>
          <w:tcPr>
            <w:tcW w:w="12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3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西林瓶（ 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半预充（ 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全预充（ 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西林瓶（ 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半预充（ 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全预充（ 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西林瓶（ 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半预充（ 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全预充（ 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/>
          <w:b/>
          <w:bCs/>
          <w:color w:val="auto"/>
          <w:sz w:val="28"/>
          <w:szCs w:val="28"/>
        </w:rPr>
        <w:t xml:space="preserve"> 备注：参照说明书填写相关信息！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B77B2"/>
    <w:rsid w:val="299B77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Microsoft Himalay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2018-10-09T07:45:00Z</dcterms:created>
  <dc:creator>Administrator</dc:creator>
  <cp:lastModifiedBy>Administrator</cp:lastModifiedBy>
  <dcterms:modified xsi:type="dcterms:W3CDTF">2018-10-09T07:46:24Z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